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D2E" w:rsidRDefault="00B71D2E" w:rsidP="00B71D2E">
      <w:pPr>
        <w:ind w:firstLine="720"/>
        <w:jc w:val="both"/>
        <w:rPr>
          <w:b/>
          <w:color w:val="000000"/>
          <w:sz w:val="28"/>
          <w:szCs w:val="28"/>
        </w:rPr>
      </w:pPr>
      <w:r w:rsidRPr="006951A7">
        <w:rPr>
          <w:b/>
          <w:color w:val="000000"/>
          <w:sz w:val="28"/>
          <w:szCs w:val="28"/>
        </w:rPr>
        <w:t>Что делать в случае предоставления коммунальных услуг, в том числе отопления, ненадлежащего качества</w:t>
      </w:r>
    </w:p>
    <w:p w:rsidR="00B71D2E" w:rsidRPr="006951A7" w:rsidRDefault="00B71D2E" w:rsidP="00B71D2E">
      <w:pPr>
        <w:ind w:firstLine="720"/>
        <w:jc w:val="both"/>
        <w:rPr>
          <w:b/>
          <w:color w:val="000000"/>
          <w:sz w:val="28"/>
          <w:szCs w:val="28"/>
        </w:rPr>
      </w:pPr>
    </w:p>
    <w:p w:rsidR="00B71D2E" w:rsidRPr="007B5D14" w:rsidRDefault="00B71D2E" w:rsidP="00B71D2E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соответствии с п.150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06.05.2011 № 354 (далее–Правила), исполнитель (управляющая организация), допустивший нарушение качества предоставления коммунальной услуги вследствие предоставления потребителю коммунальной услуги ненадлежащего качества и (или) с перерывами, превышающими установленную продолжительность, обязан произвести в соответствии с положениями Правил перерасчет потребителю размера платы за такую коммунальную услугу в сторону ее уменьшения вплоть до полного освобождения потребителя от оплаты такой услуги.</w:t>
      </w:r>
    </w:p>
    <w:p w:rsidR="00B71D2E" w:rsidRPr="007B5D14" w:rsidRDefault="00B71D2E" w:rsidP="00B71D2E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Порядок установления факта предоставления коммунальной услуги ненадлежащего качества либо с перерывами, превышающими установленную продолжительность, регламентирован разделом Х Правил.</w:t>
      </w:r>
    </w:p>
    <w:p w:rsidR="00B71D2E" w:rsidRPr="007B5D14" w:rsidRDefault="00B71D2E" w:rsidP="00B71D2E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Основанием для перерасчета платы за коммунальную услугу является акт о некачественном предоставлении данной услуги, в том числе услуги по отоплению, составленный по окончании проверки факта нарушения качества коммунальной услуги. Время проведения проверки назначается не позднее 2 часов с момента получения от потребителя сообщения о нарушении качества коммунальной услуги, если с потребителем не согласовано иное время.</w:t>
      </w:r>
    </w:p>
    <w:p w:rsidR="00B71D2E" w:rsidRPr="007B5D14" w:rsidRDefault="00B71D2E" w:rsidP="00B71D2E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Сообщение о нарушении качества коммунальной услуги может быть сделано в письменной или устной форме (в том числе по телефону), при этом сотрудник аварийно-диспетчерской службы обязан сообщить потребителю сведения о лице, принявшем сообщение, номер, за которым зарегистрировано сообщение, и время его регистрации.</w:t>
      </w:r>
    </w:p>
    <w:p w:rsidR="00B71D2E" w:rsidRPr="007B5D14" w:rsidRDefault="00B71D2E" w:rsidP="00B71D2E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соответствии с п. 110 (1) Правил в случае не проведения проверки управляющей организацией указанный акт может быть составлен непосредственно собственником жилого помещения и подписан председателем совета многоквартирного дома (старшим по дому) и не менее чем двумя жителями многоквартирного дома.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5C0"/>
    <w:rsid w:val="001256B3"/>
    <w:rsid w:val="00B71D2E"/>
    <w:rsid w:val="00EA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8275D3-33F3-4611-827C-C09B066B2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2019-01-23T06:42:00Z</dcterms:created>
  <dcterms:modified xsi:type="dcterms:W3CDTF">2019-01-23T06:43:00Z</dcterms:modified>
</cp:coreProperties>
</file>